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广州市救援力量应急救援补偿费用申请表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1786"/>
        <w:gridCol w:w="996"/>
        <w:gridCol w:w="631"/>
        <w:gridCol w:w="631"/>
        <w:gridCol w:w="631"/>
        <w:gridCol w:w="630"/>
        <w:gridCol w:w="631"/>
        <w:gridCol w:w="631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申请单位基本情况（救援队填此栏）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救援队名称：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负责人：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职务：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电话：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申请人：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职务：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电话：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所属单位：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应急补偿项目名称：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填报说明（应急救援服务的时间、地点，承担的工作、参与的人员、投入的应急救援设备装备种类和数量等具体内容，不够可附页）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设备装备使用费（元）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车辆使用费（元）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人员误工费用（元）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人员误餐费用（元）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住宿费用（元）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物资消耗费用（元）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合计（大写）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开户名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开户银行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银行账号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申请单位意见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审核人（签名）：         时间：  年  月   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区应急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审核人（签名）：         时间：  年  月   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专家评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估意见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专家代表（签名）：           时间：  年 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市应急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审核人（签名）：         时间：  年  月   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市财政局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  <w:t>审核人（签名）：         时间：  年  月   日（盖章）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注：各区应急管理局使用该表时可稍作调整。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7BB6"/>
    <w:rsid w:val="34B27791"/>
    <w:rsid w:val="6D2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2021-04-14T08:01:00Z</dcterms:created>
  <dc:creator>那是小十呀</dc:creator>
  <cp:lastModifiedBy>那是小十呀</cp:lastModifiedBy>
  <dcterms:modified xsi:type="dcterms:W3CDTF">2021-04-14T08:34:49Z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996FAE26225247BBB5BD7CC355B8FA95</vt:lpwstr>
  </property>
</Properties>
</file>